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Plan upravljanja istraživačkim podacima</w:t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tbl>
      <w:tblPr>
        <w:tblStyle w:val="TableGrid"/>
        <w:tblW w:w="138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"/>
        <w:gridCol w:w="3579"/>
        <w:gridCol w:w="9889"/>
      </w:tblGrid>
      <w:tr>
        <w:trPr>
          <w:trHeight w:val="509" w:hRule="atLeast"/>
        </w:trPr>
        <w:tc>
          <w:tcPr>
            <w:tcW w:w="13887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Opće informacije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Ime i prezime predlagatelja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Željko Tuković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Matična organizacija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Sveučilište u Zagrebu, Fakultet strojarstva i brodogradnje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Naziv projekta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Numerička procjena rizika od rupture nekomplicirane disekcije aorte tipa B, LESSPATIENTS</w:t>
            </w:r>
          </w:p>
        </w:tc>
      </w:tr>
      <w:tr>
        <w:trPr/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Upravitelj podacima</w:t>
            </w:r>
          </w:p>
        </w:tc>
        <w:tc>
          <w:tcPr>
            <w:tcW w:w="98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 xml:space="preserve">Željko Tuković, </w:t>
            </w:r>
            <w:hyperlink r:id="rId2">
              <w:r>
                <w:rPr>
                  <w:rStyle w:val="InternetLink"/>
                  <w:rFonts w:eastAsia="Calibri" w:cs="Open Sans" w:ascii="Open Sans" w:hAnsi="Open Sans"/>
                  <w:kern w:val="0"/>
                  <w:sz w:val="20"/>
                  <w:szCs w:val="18"/>
                  <w:lang w:val="hr-HR" w:eastAsia="en-US" w:bidi="ar-SA"/>
                </w:rPr>
                <w:t>zeljko.tukovic@fsb.hr</w:t>
              </w:r>
            </w:hyperlink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Prikupljanje podataka i dokumentacija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Koje ćete podatke prikupljati, obrađivati, stvarati ili se ponovno njima koristiti? (navedite format, vrstu i opseg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Anemneza, krvni testovi i CT/MRI/UZV snimke pacijenata.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Tlakovi i deformacije idelaiziranog modela disekcije aorte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koji je izrađen 3d printanjem.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Polja tlaka i brzine krvi i deformacije stijenki za idealizirani model disekcije aorte.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se podaci prikupljati, obrađivati ili stvarati? (ukratko navedite metodologiju i procese osiguranja kvalitete te načine organiziranja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Podaci o pacijentima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će dati na raspolaganje lijećnik odabranih pacijenata.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Tlakovi i deformacije će se mjeriti na idealiziranom modelu disekcije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koji je izrađen 3d printanjem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Polja tlaka i brzine te polja deformacije će se računati provedbom numeričkih simulacija za idealizirani model disekcije aorte.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Koju ćete dokumentaciju i metapodatke ustupiti osim podataka? (navedite koje su informacije potrebne korisnicima kako bi mogli čitati i interpretirati podatke u budućnosti te koji će se standardi koristiti pri tumačenju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bCs/>
                <w:kern w:val="0"/>
                <w:sz w:val="18"/>
                <w:szCs w:val="18"/>
                <w:lang w:val="hr-HR" w:eastAsia="en-US" w:bidi="ar-SA"/>
              </w:rPr>
              <w:t xml:space="preserve">Ustupit će se samo </w:t>
            </w:r>
            <w:r>
              <w:rPr>
                <w:rFonts w:eastAsia="Calibri" w:cs="Open Sans" w:ascii="Open Sans" w:hAnsi="Open Sans"/>
                <w:bCs/>
                <w:kern w:val="0"/>
                <w:sz w:val="18"/>
                <w:szCs w:val="18"/>
                <w:lang w:val="hr-HR" w:eastAsia="en-US" w:bidi="ar-SA"/>
              </w:rPr>
              <w:t xml:space="preserve">sirovi </w:t>
            </w:r>
            <w:r>
              <w:rPr>
                <w:rFonts w:eastAsia="Calibri" w:cs="Open Sans" w:ascii="Open Sans" w:hAnsi="Open Sans"/>
                <w:bCs/>
                <w:kern w:val="0"/>
                <w:sz w:val="18"/>
                <w:szCs w:val="18"/>
                <w:lang w:val="hr-HR" w:eastAsia="en-US" w:bidi="ar-SA"/>
              </w:rPr>
              <w:t xml:space="preserve">podaci </w:t>
            </w:r>
            <w:r>
              <w:rPr>
                <w:rFonts w:eastAsia="Calibri" w:cs="Open Sans" w:ascii="Open Sans" w:hAnsi="Open Sans"/>
                <w:bCs/>
                <w:kern w:val="0"/>
                <w:sz w:val="18"/>
                <w:szCs w:val="18"/>
                <w:lang w:val="hr-HR" w:eastAsia="en-US" w:bidi="ar-SA"/>
              </w:rPr>
              <w:t>u formatu ascii datoteka</w:t>
            </w:r>
            <w:r>
              <w:rPr>
                <w:rFonts w:eastAsia="Calibri" w:cs="Open Sans" w:ascii="Open Sans" w:hAnsi="Open Sans"/>
                <w:bCs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Pravna i sigurnosna pitanja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Jeste li ograničeni sporazumom o povjerljivosti? Imate li potrebna dopuštenja za prikupljanje, obradu, čuvanje i dijeljenje podataka? Jesu li osobe čiji se podaci pohranjuju informirani o tome i jesu li dali privolu? Kojim ćete se metodama koristiti u svrhu zaštite osjetljivih podataka (GDPR - posebne kategorije osobnih podataka)?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trike w:val="false"/>
                <w:dstrike w:val="false"/>
                <w:color w:val="000000"/>
              </w:rPr>
            </w:pPr>
            <w:r>
              <w:rPr>
                <w:rFonts w:eastAsia="Calibri"/>
                <w:strike w:val="false"/>
                <w:dstrike w:val="false"/>
                <w:color w:val="000000"/>
                <w:kern w:val="0"/>
                <w:sz w:val="22"/>
                <w:szCs w:val="22"/>
                <w:lang w:val="hr-HR" w:eastAsia="en-US" w:bidi="ar-SA"/>
              </w:rPr>
              <w:t>Voditelj i suradnici na projektu nemaju sporazum o povjerljivosti podataka. Podaci o pacijentima će biti dostavljeni u anonimiziranom obliku.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Kako će se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Prikupljeni podaci nisu osjetljive naravi.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ćete upravljati zaštitom autorskih prava i intelektualnog vlasništva? Tko će biti vlasnik podataka? Koje će se licencije primjenjivati na podatke? Koja će se ograničenja primjenjivati na ponovnu uporabu osobnih podataka?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Prikupljeni podaci nisu potencijalan predmet patenata ili ugovora. Dio podataka će biti objavljen u okviru znanstvenih članaka pod licencijom Creative Commons CC s obzirom da mogu biti od koristi u istraživanjima i drugim znanstvenicima.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Pohrana i čuvanje podataka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podaci biti pohranjeni i kako će biti napravljena sigurnosna kopija podataka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 tijekom istraživanja? Koji su kapaciteti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čuvanja podataka kojim raspolažete? Kojim se procedurama koristite za sigurnosnu kopiju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Podaci se trenutno čuvaju na lokalnim diskovima članova projektnog tima.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Koji je vaš plan čuvanja podataka? U kojim će se formatima čuvati?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Podaci će se čuvati minimalno 5 godina u formatu tekstualnih datotek i dikitalnih snimaka.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4.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pl-PL" w:eastAsia="en-US" w:bidi="ar-SA"/>
              </w:rPr>
              <w:t>Dijeljenje i ponovna uporaba podataka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0" w:name="_Hlk71005756"/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i gdje će se podaci dijeliti? Na kojem repozitoriju planirate dijeliti podatke? Kako će potencijalni korisnici doznati za podatke?</w:t>
            </w:r>
            <w:bookmarkEnd w:id="0"/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Dio podataka će biti objavljen u okviru znanstvenih članaka u međunarodnim časopisima otvorenog pristupa. Potencijalni korisnici podataka za njih će saznati kroz publikacije.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Svi prikupljeni podaci se mogu dijeliti.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Potvrdite da ćete se koristiti digitalnim repozitorijem koji je u skladu s načelima 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FAIR-a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DA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Potvrdite da ćete se koristiti digitalnim repozitorijem koji održava neprofitna organizacija (ako ne, objasnite zašto ne možete dijeliti podatke na digitalnom repozitoriju koji nije komercijalan).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DA</w:t>
            </w:r>
          </w:p>
        </w:tc>
      </w:tr>
    </w:tbl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spacing w:before="0" w:after="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Ref:</w:t>
      </w:r>
    </w:p>
    <w:p>
      <w:pPr>
        <w:pStyle w:val="Normal"/>
        <w:spacing w:before="0" w:after="16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[1] Celjak, D., Dorotić Malič, I., Matijević, M., Poljak, Lj., Posavec K. i Turk, I.: „Istraživački podaci - što s njima?“ </w:t>
      </w:r>
      <w:hyperlink r:id="rId3">
        <w:r>
          <w:rPr>
            <w:rStyle w:val="InternetLink"/>
            <w:rFonts w:cs="Open Sans" w:ascii="Open Sans" w:hAnsi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40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3ba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33ba0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33b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7e2f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b1f03"/>
    <w:pPr>
      <w:spacing w:before="0" w:after="160"/>
      <w:ind w:left="720" w:hanging="0"/>
      <w:contextualSpacing/>
    </w:pPr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40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33b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33b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stia.degiuli@fsb.hr" TargetMode="External"/><Relationship Id="rId3" Type="http://schemas.openxmlformats.org/officeDocument/2006/relationships/hyperlink" Target="https://repozitorij.srce.unizg.hr/islandora/object/srce:32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LibreOffice/7.3.7.2$Linux_X86_64 LibreOffice_project/30$Build-2</Application>
  <AppVersion>15.0000</AppVersion>
  <Pages>3</Pages>
  <Words>591</Words>
  <Characters>3677</Characters>
  <CharactersWithSpaces>4222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2021-11-09T11:05:00Z</dcterms:created>
  <dc:creator>Dejana Carić</dc:creator>
  <dc:description/>
  <dc:language>en-US</dc:language>
  <cp:lastModifiedBy>Maja Tukovic</cp:lastModifiedBy>
  <dcterms:modified xsi:type="dcterms:W3CDTF">2023-10-03T16:56:58Z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